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EA1" w:rsidRDefault="00B0455C" w:rsidP="00B0455C">
      <w:pPr>
        <w:tabs>
          <w:tab w:val="left" w:pos="4860"/>
        </w:tabs>
        <w:ind w:left="-360"/>
        <w:jc w:val="center"/>
      </w:pPr>
      <w:r>
        <w:rPr>
          <w:noProof/>
        </w:rPr>
        <w:drawing>
          <wp:inline distT="0" distB="0" distL="0" distR="0">
            <wp:extent cx="6238875" cy="1129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1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74" w:rsidRPr="000C73EF" w:rsidRDefault="00EF4974" w:rsidP="00EF4974">
      <w:pPr>
        <w:shd w:val="clear" w:color="auto" w:fill="FFFFFF"/>
        <w:rPr>
          <w:rFonts w:eastAsia="Times New Roman" w:cs="Times New Roman"/>
          <w:color w:val="111111"/>
          <w:sz w:val="28"/>
          <w:shd w:val="clear" w:color="auto" w:fill="FFFFFF"/>
        </w:rPr>
      </w:pPr>
      <w:r>
        <w:rPr>
          <w:rFonts w:eastAsia="Times New Roman" w:cs="Times New Roman"/>
          <w:color w:val="111111"/>
          <w:sz w:val="28"/>
          <w:shd w:val="clear" w:color="auto" w:fill="FFFFFF"/>
        </w:rPr>
        <w:t xml:space="preserve">Online </w:t>
      </w:r>
      <w:r w:rsidR="006606B6">
        <w:rPr>
          <w:rFonts w:eastAsia="Times New Roman" w:cs="Times New Roman"/>
          <w:color w:val="111111"/>
          <w:sz w:val="28"/>
          <w:shd w:val="clear" w:color="auto" w:fill="FFFFFF"/>
        </w:rPr>
        <w:t xml:space="preserve">Flood Recovery </w:t>
      </w:r>
      <w:r>
        <w:rPr>
          <w:rFonts w:eastAsia="Times New Roman" w:cs="Times New Roman"/>
          <w:color w:val="111111"/>
          <w:sz w:val="28"/>
          <w:shd w:val="clear" w:color="auto" w:fill="FFFFFF"/>
        </w:rPr>
        <w:t>Resources</w:t>
      </w:r>
    </w:p>
    <w:p w:rsidR="00EF4974" w:rsidRPr="006606B6" w:rsidRDefault="00EF4974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606B6">
        <w:rPr>
          <w:rFonts w:eastAsia="Times New Roman" w:cs="Times New Roman"/>
          <w:color w:val="111111"/>
          <w:shd w:val="clear" w:color="auto" w:fill="FFFFFF"/>
        </w:rPr>
        <w:t>National Archive’s Guide for Emergency Salvage of Flood Damaged Family Papers: </w:t>
      </w:r>
      <w:hyperlink r:id="rId9" w:tgtFrame="_blank" w:history="1">
        <w:r w:rsidRPr="006606B6">
          <w:rPr>
            <w:rFonts w:eastAsia="Times New Roman" w:cs="Times New Roman"/>
            <w:color w:val="0000FF"/>
            <w:u w:val="single"/>
            <w:shd w:val="clear" w:color="auto" w:fill="FFFFFF"/>
          </w:rPr>
          <w:t>http://www.archives.gov/preservation/conservation/flood-damage.html</w:t>
        </w:r>
      </w:hyperlink>
    </w:p>
    <w:p w:rsidR="00EF4974" w:rsidRPr="006606B6" w:rsidRDefault="00EF4974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606B6">
        <w:rPr>
          <w:rFonts w:eastAsia="Times New Roman" w:cs="Times New Roman"/>
          <w:color w:val="000000"/>
        </w:rPr>
        <w:t xml:space="preserve">National Archives Records Emergency Guidance </w:t>
      </w:r>
      <w:bookmarkStart w:id="0" w:name="_GoBack"/>
      <w:bookmarkEnd w:id="0"/>
      <w:r w:rsidR="00F35433">
        <w:fldChar w:fldCharType="begin"/>
      </w:r>
      <w:r w:rsidR="00F35433">
        <w:instrText xml:space="preserve"> HYPERLINK "https://www.archives.gov/preservation/records-emergency/public" </w:instrText>
      </w:r>
      <w:r w:rsidR="00F35433">
        <w:fldChar w:fldCharType="separate"/>
      </w:r>
      <w:r w:rsidRPr="006606B6">
        <w:rPr>
          <w:rStyle w:val="Hyperlink"/>
          <w:rFonts w:eastAsia="Times New Roman" w:cs="Times New Roman"/>
        </w:rPr>
        <w:t>https://www.archives.gov/preservation/records-emergency/public</w:t>
      </w:r>
      <w:r w:rsidR="00F35433">
        <w:rPr>
          <w:rStyle w:val="Hyperlink"/>
          <w:rFonts w:eastAsia="Times New Roman" w:cs="Times New Roman"/>
        </w:rPr>
        <w:fldChar w:fldCharType="end"/>
      </w:r>
    </w:p>
    <w:p w:rsidR="00EF4974" w:rsidRPr="006606B6" w:rsidRDefault="00EF4974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6606B6">
        <w:rPr>
          <w:rFonts w:eastAsia="Times New Roman" w:cs="Times New Roman"/>
          <w:color w:val="111111"/>
          <w:shd w:val="clear" w:color="auto" w:fill="FFFFFF"/>
        </w:rPr>
        <w:t>From the Image Permanence Institute, a Guide for Salvaging Flood Damaged Photographs:</w:t>
      </w:r>
      <w:r w:rsidRPr="006606B6">
        <w:rPr>
          <w:rFonts w:eastAsia="Times New Roman" w:cs="Times New Roman"/>
          <w:color w:val="0000FF"/>
          <w:shd w:val="clear" w:color="auto" w:fill="FFFFFF"/>
        </w:rPr>
        <w:t> </w:t>
      </w:r>
      <w:hyperlink r:id="rId10" w:tgtFrame="_blank" w:history="1">
        <w:r w:rsidRPr="006606B6">
          <w:rPr>
            <w:rFonts w:eastAsia="Times New Roman" w:cs="Times New Roman"/>
            <w:color w:val="0000FF"/>
            <w:u w:val="single"/>
            <w:shd w:val="clear" w:color="auto" w:fill="FFFFFF"/>
          </w:rPr>
          <w:t>https://www.imagepermanenceinstitute.org/webfm_send/314</w:t>
        </w:r>
      </w:hyperlink>
    </w:p>
    <w:p w:rsidR="00EF4974" w:rsidRPr="006606B6" w:rsidRDefault="00EF4974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FF"/>
          <w:shd w:val="clear" w:color="auto" w:fill="FFFFFF"/>
        </w:rPr>
      </w:pPr>
      <w:r w:rsidRPr="006606B6">
        <w:rPr>
          <w:rFonts w:cs="Arial"/>
          <w:lang w:val="en"/>
        </w:rPr>
        <w:t>Guidelines for the care of common materials affected in natural disasters</w:t>
      </w:r>
      <w:r w:rsidRPr="006606B6">
        <w:rPr>
          <w:rFonts w:eastAsia="Times New Roman" w:cs="Times New Roman"/>
          <w:color w:val="111111"/>
          <w:shd w:val="clear" w:color="auto" w:fill="FFFFFF"/>
        </w:rPr>
        <w:br/>
      </w:r>
      <w:hyperlink r:id="rId11" w:tgtFrame="_blank" w:history="1">
        <w:r w:rsidRPr="006606B6">
          <w:rPr>
            <w:rFonts w:eastAsia="Times New Roman" w:cs="Times New Roman"/>
            <w:color w:val="0000FF"/>
            <w:u w:val="single"/>
            <w:shd w:val="clear" w:color="auto" w:fill="FFFFFF"/>
          </w:rPr>
          <w:t>http://www.archives.gov/preservation/disaster-response/guidelines.html</w:t>
        </w:r>
      </w:hyperlink>
    </w:p>
    <w:p w:rsidR="00EF4974" w:rsidRPr="006606B6" w:rsidRDefault="00F35433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FF"/>
          <w:shd w:val="clear" w:color="auto" w:fill="FFFFFF"/>
        </w:rPr>
      </w:pPr>
      <w:hyperlink r:id="rId12" w:tgtFrame="_blank" w:tooltip="PDF" w:history="1">
        <w:r w:rsidR="00EF4974" w:rsidRPr="006606B6">
          <w:rPr>
            <w:rFonts w:eastAsia="Times New Roman" w:cs="Times New Roman"/>
          </w:rPr>
          <w:t>Chapter 8: Recovery and Resumption of Operations</w:t>
        </w:r>
      </w:hyperlink>
      <w:r w:rsidR="00EF4974" w:rsidRPr="006606B6">
        <w:rPr>
          <w:rFonts w:eastAsia="Times New Roman" w:cs="Times New Roman"/>
        </w:rPr>
        <w:t> </w:t>
      </w:r>
      <w:r w:rsidR="00EF4974" w:rsidRPr="006606B6">
        <w:rPr>
          <w:rFonts w:eastAsia="Times New Roman" w:cs="Times New Roman"/>
          <w:color w:val="000000"/>
        </w:rPr>
        <w:t xml:space="preserve">from the book "Emergency Management for Records and Information Programs" </w:t>
      </w:r>
      <w:hyperlink r:id="rId13" w:history="1">
        <w:r w:rsidR="00EF4974" w:rsidRPr="006606B6">
          <w:rPr>
            <w:rStyle w:val="Hyperlink"/>
            <w:rFonts w:eastAsia="Times New Roman" w:cs="Times New Roman"/>
          </w:rPr>
          <w:t>http://www.sos.la.gov/HistoricalResources/PublishedDocuments/EmergencyManagementCH8recoveryAndResumption.pdf</w:t>
        </w:r>
      </w:hyperlink>
    </w:p>
    <w:p w:rsidR="00EF4974" w:rsidRPr="006606B6" w:rsidRDefault="00EF4974" w:rsidP="00EF49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FF"/>
          <w:shd w:val="clear" w:color="auto" w:fill="FFFFFF"/>
        </w:rPr>
      </w:pPr>
      <w:r w:rsidRPr="006606B6">
        <w:t>Northeast Document Conservation Center</w:t>
      </w:r>
      <w:r w:rsidRPr="006606B6">
        <w:br/>
      </w:r>
      <w:hyperlink r:id="rId14" w:history="1">
        <w:r w:rsidRPr="006606B6">
          <w:rPr>
            <w:rStyle w:val="Hyperlink"/>
          </w:rPr>
          <w:t>https://www.nedcc.org/free-resources/overview</w:t>
        </w:r>
      </w:hyperlink>
    </w:p>
    <w:p w:rsidR="00EF4974" w:rsidRPr="006606B6" w:rsidRDefault="00EF4974" w:rsidP="00EF4974">
      <w:pPr>
        <w:pStyle w:val="ListParagraph"/>
        <w:numPr>
          <w:ilvl w:val="1"/>
          <w:numId w:val="1"/>
        </w:numPr>
      </w:pPr>
      <w:r w:rsidRPr="006606B6">
        <w:t>Emergency Salvage of Wet Books and Records</w:t>
      </w:r>
      <w:r w:rsidRPr="006606B6">
        <w:br/>
      </w:r>
      <w:hyperlink r:id="rId15" w:history="1">
        <w:r w:rsidRPr="006606B6">
          <w:rPr>
            <w:rStyle w:val="Hyperlink"/>
          </w:rPr>
          <w:t>https://www.nedcc.org/free-resources/preservation-leaflets/3.-emergency-management/3.6-emergency-salvage-of-wet-books-and-records</w:t>
        </w:r>
      </w:hyperlink>
    </w:p>
    <w:p w:rsidR="00EF4974" w:rsidRPr="006606B6" w:rsidRDefault="00EF4974" w:rsidP="00EF4974">
      <w:pPr>
        <w:pStyle w:val="ListParagraph"/>
        <w:numPr>
          <w:ilvl w:val="1"/>
          <w:numId w:val="1"/>
        </w:numPr>
      </w:pPr>
      <w:r w:rsidRPr="006606B6">
        <w:t>Emergency Salvage of Wet Photographs</w:t>
      </w:r>
      <w:r w:rsidRPr="006606B6">
        <w:br/>
      </w:r>
      <w:hyperlink r:id="rId16" w:history="1">
        <w:r w:rsidRPr="006606B6">
          <w:rPr>
            <w:rStyle w:val="Hyperlink"/>
          </w:rPr>
          <w:t>https://www.nedcc.org/free-resources/preservation-leaflets/3.-emergency-management/3.7-emergency-salvage-of-wet-photographs</w:t>
        </w:r>
      </w:hyperlink>
    </w:p>
    <w:p w:rsidR="00EF4974" w:rsidRPr="006606B6" w:rsidRDefault="00EF4974" w:rsidP="00EF4974">
      <w:pPr>
        <w:pStyle w:val="ListParagraph"/>
        <w:numPr>
          <w:ilvl w:val="1"/>
          <w:numId w:val="1"/>
        </w:numPr>
      </w:pPr>
      <w:r w:rsidRPr="006606B6">
        <w:t>Emergency Salvage of Moldy Books and Paper</w:t>
      </w:r>
      <w:r w:rsidRPr="006606B6">
        <w:br/>
      </w:r>
      <w:hyperlink r:id="rId17" w:history="1">
        <w:r w:rsidRPr="006606B6">
          <w:rPr>
            <w:rStyle w:val="Hyperlink"/>
          </w:rPr>
          <w:t>https://www.nedcc.org/free-resources/preservation-leaflets/3.-emergency-management/3.8-emergency-salvage-of-moldy-books-and-paper</w:t>
        </w:r>
      </w:hyperlink>
    </w:p>
    <w:p w:rsidR="006606B6" w:rsidRPr="006606B6" w:rsidRDefault="006606B6" w:rsidP="006606B6">
      <w:pPr>
        <w:pStyle w:val="ListParagraph"/>
        <w:numPr>
          <w:ilvl w:val="0"/>
          <w:numId w:val="1"/>
        </w:numPr>
      </w:pPr>
      <w:r w:rsidRPr="006606B6">
        <w:t>From AN</w:t>
      </w:r>
      <w:r w:rsidRPr="006606B6">
        <w:rPr>
          <w:rFonts w:eastAsia="Times New Roman" w:cs="Times New Roman"/>
          <w:i/>
          <w:iCs/>
          <w:color w:val="000000"/>
        </w:rPr>
        <w:t>SI/ARMA 5-2003 Standard - Vital Records Programs</w:t>
      </w:r>
      <w:r w:rsidRPr="006606B6">
        <w:rPr>
          <w:rFonts w:eastAsia="Times New Roman" w:cs="Times New Roman"/>
          <w:color w:val="000000"/>
        </w:rPr>
        <w:t>, "Identifying, Managing, and Recovering Business-Critical Records”</w:t>
      </w:r>
    </w:p>
    <w:p w:rsidR="006606B6" w:rsidRPr="006606B6" w:rsidRDefault="006606B6" w:rsidP="006606B6">
      <w:pPr>
        <w:pStyle w:val="ListParagraph"/>
        <w:numPr>
          <w:ilvl w:val="1"/>
          <w:numId w:val="1"/>
        </w:numPr>
      </w:pPr>
      <w:r w:rsidRPr="006606B6">
        <w:rPr>
          <w:rFonts w:eastAsia="Times New Roman" w:cs="Times New Roman"/>
          <w:color w:val="000000"/>
        </w:rPr>
        <w:t xml:space="preserve">Appendix </w:t>
      </w:r>
      <w:r w:rsidRPr="006606B6">
        <w:rPr>
          <w:rFonts w:eastAsia="Times New Roman" w:cs="Times New Roman"/>
        </w:rPr>
        <w:t xml:space="preserve">F – Salvage at A Glance </w:t>
      </w:r>
      <w:hyperlink r:id="rId18" w:history="1">
        <w:r w:rsidRPr="006606B6">
          <w:rPr>
            <w:rStyle w:val="Hyperlink"/>
            <w:rFonts w:eastAsia="Times New Roman" w:cs="Times New Roman"/>
          </w:rPr>
          <w:t>http://www.sos.la.gov/HistoricalResources/PublishedDocuments/EmergencySalvageAppendixF.pdf</w:t>
        </w:r>
      </w:hyperlink>
    </w:p>
    <w:p w:rsidR="006606B6" w:rsidRPr="006606B6" w:rsidRDefault="006606B6" w:rsidP="006606B6">
      <w:pPr>
        <w:pStyle w:val="ListParagraph"/>
        <w:numPr>
          <w:ilvl w:val="1"/>
          <w:numId w:val="1"/>
        </w:numPr>
      </w:pPr>
      <w:r w:rsidRPr="006606B6">
        <w:rPr>
          <w:rFonts w:eastAsia="Times New Roman" w:cs="Times New Roman"/>
          <w:color w:val="000000"/>
        </w:rPr>
        <w:t xml:space="preserve">Appendix G – Drying Techniques for Water-Damaged Books and Records </w:t>
      </w:r>
      <w:hyperlink r:id="rId19" w:history="1">
        <w:r w:rsidRPr="006606B6">
          <w:rPr>
            <w:rStyle w:val="Hyperlink"/>
            <w:rFonts w:eastAsia="Times New Roman" w:cs="Times New Roman"/>
          </w:rPr>
          <w:t>http://www.sos.la.gov/HistoricalResources/PublishedDocuments/EmergencySalvageAppendixG.pdf</w:t>
        </w:r>
      </w:hyperlink>
    </w:p>
    <w:p w:rsidR="00EF4974" w:rsidRDefault="00EF4974" w:rsidP="00EF4974">
      <w:pPr>
        <w:rPr>
          <w:sz w:val="28"/>
        </w:rPr>
      </w:pPr>
      <w:r w:rsidRPr="000C73EF">
        <w:rPr>
          <w:sz w:val="28"/>
        </w:rPr>
        <w:t>Disaster Recover</w:t>
      </w:r>
      <w:r>
        <w:rPr>
          <w:sz w:val="28"/>
        </w:rPr>
        <w:t>y Vendor Lists</w:t>
      </w:r>
    </w:p>
    <w:p w:rsidR="006606B6" w:rsidRPr="006606B6" w:rsidRDefault="00F35433" w:rsidP="00EF4974">
      <w:pPr>
        <w:rPr>
          <w:rFonts w:ascii="Calibri" w:hAnsi="Calibri"/>
          <w:color w:val="0000FF"/>
          <w:sz w:val="22"/>
        </w:rPr>
      </w:pPr>
      <w:hyperlink r:id="rId20" w:history="1">
        <w:r w:rsidR="00EF4974" w:rsidRPr="006606B6">
          <w:rPr>
            <w:rStyle w:val="Hyperlink"/>
            <w:rFonts w:ascii="Calibri" w:hAnsi="Calibri"/>
            <w:sz w:val="22"/>
          </w:rPr>
          <w:t>https://www.archives.gov/preservation/disaster-response/services.html</w:t>
        </w:r>
      </w:hyperlink>
    </w:p>
    <w:p w:rsidR="00B0455C" w:rsidRPr="006606B6" w:rsidRDefault="00F35433" w:rsidP="00EF4974">
      <w:pPr>
        <w:rPr>
          <w:rFonts w:ascii="Calibri" w:hAnsi="Calibri"/>
          <w:sz w:val="20"/>
          <w:szCs w:val="22"/>
        </w:rPr>
      </w:pPr>
      <w:hyperlink r:id="rId21" w:history="1">
        <w:r w:rsidR="00EF4974" w:rsidRPr="006606B6">
          <w:rPr>
            <w:rStyle w:val="Hyperlink"/>
            <w:rFonts w:ascii="Calibri" w:hAnsi="Calibri"/>
            <w:sz w:val="22"/>
          </w:rPr>
          <w:t>https://www2.archivists.org/groups/regional-archival-associations-consortium-raac/disaster-recovery-vendors</w:t>
        </w:r>
      </w:hyperlink>
    </w:p>
    <w:p w:rsidR="006606B6" w:rsidRPr="006606B6" w:rsidRDefault="006606B6">
      <w:pPr>
        <w:rPr>
          <w:rFonts w:ascii="Calibri" w:hAnsi="Calibri"/>
          <w:sz w:val="20"/>
          <w:szCs w:val="22"/>
        </w:rPr>
      </w:pPr>
    </w:p>
    <w:sectPr w:rsidR="006606B6" w:rsidRPr="006606B6" w:rsidSect="006606B6">
      <w:footerReference w:type="default" r:id="rId22"/>
      <w:pgSz w:w="12240" w:h="15840"/>
      <w:pgMar w:top="81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57" w:rsidRDefault="00664849">
      <w:r>
        <w:separator/>
      </w:r>
    </w:p>
  </w:endnote>
  <w:endnote w:type="continuationSeparator" w:id="0">
    <w:p w:rsidR="00A54757" w:rsidRDefault="0066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A1" w:rsidRDefault="00664849">
    <w:pPr>
      <w:tabs>
        <w:tab w:val="center" w:pos="4320"/>
        <w:tab w:val="right" w:pos="8640"/>
      </w:tabs>
      <w:jc w:val="center"/>
    </w:pPr>
    <w:r>
      <w:rPr>
        <w:rFonts w:ascii="Trebuchet MS" w:eastAsia="Trebuchet MS" w:hAnsi="Trebuchet MS" w:cs="Trebuchet MS"/>
        <w:color w:val="FF0000"/>
        <w:sz w:val="16"/>
        <w:szCs w:val="16"/>
      </w:rPr>
      <w:t>---------------------------------------------------------------------------------------------------------------------------------------------------------</w:t>
    </w:r>
  </w:p>
  <w:p w:rsidR="00EC0EA1" w:rsidRDefault="00EC0EA1">
    <w:pPr>
      <w:tabs>
        <w:tab w:val="center" w:pos="4320"/>
        <w:tab w:val="right" w:pos="8640"/>
      </w:tabs>
      <w:jc w:val="center"/>
    </w:pPr>
  </w:p>
  <w:p w:rsidR="00EC0EA1" w:rsidRDefault="00EC0EA1">
    <w:pPr>
      <w:tabs>
        <w:tab w:val="center" w:pos="4320"/>
        <w:tab w:val="right" w:pos="8640"/>
      </w:tabs>
      <w:jc w:val="center"/>
    </w:pPr>
  </w:p>
  <w:p w:rsidR="00EC0EA1" w:rsidRDefault="00664849">
    <w:pPr>
      <w:tabs>
        <w:tab w:val="center" w:pos="4320"/>
        <w:tab w:val="right" w:pos="8640"/>
      </w:tabs>
      <w:jc w:val="center"/>
    </w:pPr>
    <w:r>
      <w:rPr>
        <w:rFonts w:ascii="Trebuchet MS" w:eastAsia="Trebuchet MS" w:hAnsi="Trebuchet MS" w:cs="Trebuchet MS"/>
        <w:sz w:val="16"/>
        <w:szCs w:val="16"/>
      </w:rPr>
      <w:t>P.O. Box 2426</w:t>
    </w:r>
    <w:r>
      <w:rPr>
        <w:rFonts w:ascii="Trebuchet MS" w:eastAsia="Trebuchet MS" w:hAnsi="Trebuchet MS" w:cs="Trebuchet MS"/>
        <w:color w:val="FF0000"/>
        <w:sz w:val="16"/>
        <w:szCs w:val="16"/>
      </w:rPr>
      <w:t xml:space="preserve">      </w:t>
    </w:r>
    <w:r>
      <w:rPr>
        <w:rFonts w:ascii="Trebuchet MS" w:eastAsia="Trebuchet MS" w:hAnsi="Trebuchet MS" w:cs="Trebuchet MS"/>
        <w:sz w:val="16"/>
        <w:szCs w:val="16"/>
      </w:rPr>
      <w:t>Baton Rouge, LA 70821</w:t>
    </w:r>
    <w:r>
      <w:rPr>
        <w:rFonts w:ascii="Trebuchet MS" w:eastAsia="Trebuchet MS" w:hAnsi="Trebuchet MS" w:cs="Trebuchet MS"/>
        <w:color w:val="FF0000"/>
        <w:sz w:val="16"/>
        <w:szCs w:val="16"/>
      </w:rPr>
      <w:t xml:space="preserve">      </w:t>
    </w:r>
    <w:r>
      <w:rPr>
        <w:rFonts w:ascii="Trebuchet MS" w:eastAsia="Trebuchet MS" w:hAnsi="Trebuchet MS" w:cs="Trebuchet MS"/>
        <w:sz w:val="16"/>
        <w:szCs w:val="16"/>
      </w:rPr>
      <w:t>Email: br.lafay.arma@gmail.com</w:t>
    </w:r>
    <w:r>
      <w:rPr>
        <w:rFonts w:ascii="Trebuchet MS" w:eastAsia="Trebuchet MS" w:hAnsi="Trebuchet MS" w:cs="Trebuchet MS"/>
        <w:color w:val="FF0000"/>
        <w:sz w:val="16"/>
        <w:szCs w:val="16"/>
      </w:rPr>
      <w:t xml:space="preserve">   </w:t>
    </w:r>
  </w:p>
  <w:p w:rsidR="00EC0EA1" w:rsidRDefault="00EC0EA1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57" w:rsidRDefault="00664849">
      <w:r>
        <w:separator/>
      </w:r>
    </w:p>
  </w:footnote>
  <w:footnote w:type="continuationSeparator" w:id="0">
    <w:p w:rsidR="00A54757" w:rsidRDefault="0066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64A"/>
    <w:multiLevelType w:val="multilevel"/>
    <w:tmpl w:val="39782E1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3540876"/>
    <w:multiLevelType w:val="hybridMultilevel"/>
    <w:tmpl w:val="4C62C6BE"/>
    <w:lvl w:ilvl="0" w:tplc="DDBCF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0EA1"/>
    <w:rsid w:val="006606B6"/>
    <w:rsid w:val="00664849"/>
    <w:rsid w:val="00A54757"/>
    <w:rsid w:val="00B0455C"/>
    <w:rsid w:val="00EC0EA1"/>
    <w:rsid w:val="00EF4974"/>
    <w:rsid w:val="00F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49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B6"/>
  </w:style>
  <w:style w:type="paragraph" w:styleId="Footer">
    <w:name w:val="footer"/>
    <w:basedOn w:val="Normal"/>
    <w:link w:val="FooterChar"/>
    <w:uiPriority w:val="99"/>
    <w:unhideWhenUsed/>
    <w:rsid w:val="0066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49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B6"/>
  </w:style>
  <w:style w:type="paragraph" w:styleId="Footer">
    <w:name w:val="footer"/>
    <w:basedOn w:val="Normal"/>
    <w:link w:val="FooterChar"/>
    <w:uiPriority w:val="99"/>
    <w:unhideWhenUsed/>
    <w:rsid w:val="00660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os.la.gov/HistoricalResources/PublishedDocuments/EmergencyManagementCH8recoveryAndResumption.pdf%20\" TargetMode="External"/><Relationship Id="rId18" Type="http://schemas.openxmlformats.org/officeDocument/2006/relationships/hyperlink" Target="http://www.sos.la.gov/HistoricalResources/PublishedDocuments/EmergencySalvageAppendix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2.archivists.org/groups/regional-archival-associations-consortium-raac/disaster-recovery-vendo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s.la.gov/HistoricalResources/PublishedDocuments/EmergencyManagementCH8recoveryAndResumption.pdf" TargetMode="External"/><Relationship Id="rId17" Type="http://schemas.openxmlformats.org/officeDocument/2006/relationships/hyperlink" Target="https://www.nedcc.org/free-resources/preservation-leaflets/3.-emergency-management/3.8-emergency-salvage-of-moldy-books-and-p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dcc.org/free-resources/preservation-leaflets/3.-emergency-management/3.7-emergency-salvage-of-wet-photographs" TargetMode="External"/><Relationship Id="rId20" Type="http://schemas.openxmlformats.org/officeDocument/2006/relationships/hyperlink" Target="https://www.archives.gov/preservation/disaster-response/servic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hives.gov/preservation/disaster-response/guideline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dcc.org/free-resources/preservation-leaflets/3.-emergency-management/3.6-emergency-salvage-of-wet-books-and-recor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agepermanenceinstitute.org/webfm_send/314" TargetMode="External"/><Relationship Id="rId19" Type="http://schemas.openxmlformats.org/officeDocument/2006/relationships/hyperlink" Target="http://www.sos.la.gov/HistoricalResources/PublishedDocuments/EmergencySalvageAppendix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reservation/conservation/flood-damage.html" TargetMode="External"/><Relationship Id="rId14" Type="http://schemas.openxmlformats.org/officeDocument/2006/relationships/hyperlink" Target="https://www.nedcc.org/free-resources/overvie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Peneguy</dc:creator>
  <cp:lastModifiedBy>Helpline</cp:lastModifiedBy>
  <cp:revision>4</cp:revision>
  <cp:lastPrinted>2017-08-28T20:33:00Z</cp:lastPrinted>
  <dcterms:created xsi:type="dcterms:W3CDTF">2017-08-28T20:26:00Z</dcterms:created>
  <dcterms:modified xsi:type="dcterms:W3CDTF">2017-08-28T20:35:00Z</dcterms:modified>
</cp:coreProperties>
</file>